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053280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Министерство образования Оренбургской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14fc4b3a-950c-4903-a83a-e28a6ceb6a1b" w:id="2"/>
      <w:r>
        <w:rPr>
          <w:rFonts w:ascii="Times New Roman" w:hAnsi="Times New Roman"/>
          <w:b/>
          <w:i w:val="false"/>
          <w:color w:val="000000"/>
          <w:sz w:val="28"/>
        </w:rPr>
        <w:t>Администрация Александровского района Оренбургской области</w:t>
      </w:r>
      <w:bookmarkEnd w:id="2"/>
    </w:p>
    <w:p>
      <w:pPr>
        <w:spacing w:before="0" w:after="0" w:line="408"/>
        <w:ind w:left="120"/>
        <w:jc w:val="center"/>
      </w:pPr>
      <w:r>
        <w:rPr>
          <w:rFonts w:ascii="Times New Roman" w:hAnsi="Times New Roman"/>
          <w:b/>
          <w:i w:val="false"/>
          <w:color w:val="000000"/>
          <w:sz w:val="28"/>
        </w:rPr>
        <w:t>МАОУ "Александровская СОШ имени Рощепкина В.Д.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Воробьёв С.Н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210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2740626)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Александровка</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w:t>
      </w:r>
      <w:bookmarkEnd w:id="4"/>
    </w:p>
    <w:p>
      <w:pPr>
        <w:spacing w:before="0" w:after="0"/>
        <w:ind w:left="120"/>
        <w:jc w:val="left"/>
      </w:pPr>
    </w:p>
    <w:bookmarkStart w:name="block-20532809" w:id="5"/>
    <w:p>
      <w:pPr>
        <w:sectPr>
          <w:pgSz w:w="11906" w:h="16383" w:orient="portrait"/>
        </w:sectPr>
      </w:pPr>
    </w:p>
    <w:bookmarkEnd w:id="5"/>
    <w:bookmarkEnd w:id="0"/>
    <w:bookmarkStart w:name="block-2053281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bookmarkStart w:name="block-20532811" w:id="8"/>
    <w:p>
      <w:pPr>
        <w:sectPr>
          <w:pgSz w:w="11906" w:h="16383" w:orient="portrait"/>
        </w:sectPr>
      </w:pPr>
    </w:p>
    <w:bookmarkEnd w:id="8"/>
    <w:bookmarkEnd w:id="6"/>
    <w:bookmarkStart w:name="block-20532804"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20532804" w:id="10"/>
    <w:p>
      <w:pPr>
        <w:sectPr>
          <w:pgSz w:w="11906" w:h="16383" w:orient="portrait"/>
        </w:sectPr>
      </w:pPr>
    </w:p>
    <w:bookmarkEnd w:id="10"/>
    <w:bookmarkEnd w:id="9"/>
    <w:bookmarkStart w:name="block-20532805"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20532805" w:id="12"/>
    <w:p>
      <w:pPr>
        <w:sectPr>
          <w:pgSz w:w="11906" w:h="16383" w:orient="portrait"/>
        </w:sectPr>
      </w:pPr>
    </w:p>
    <w:bookmarkEnd w:id="12"/>
    <w:bookmarkEnd w:id="11"/>
    <w:bookmarkStart w:name="block-20532806"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20532806" w:id="14"/>
    <w:p>
      <w:pPr>
        <w:sectPr>
          <w:pgSz w:w="16383" w:h="11906" w:orient="landscape"/>
        </w:sectPr>
      </w:pPr>
    </w:p>
    <w:bookmarkEnd w:id="14"/>
    <w:bookmarkEnd w:id="13"/>
    <w:bookmarkStart w:name="block-20532807"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28"/>
        <w:gridCol w:w="3120"/>
        <w:gridCol w:w="1098"/>
        <w:gridCol w:w="2081"/>
        <w:gridCol w:w="2230"/>
        <w:gridCol w:w="1716"/>
        <w:gridCol w:w="2721"/>
      </w:tblGrid>
      <w:tr>
        <w:trPr>
          <w:trHeight w:val="300" w:hRule="atLeast"/>
          <w:trHeight w:val="144" w:hRule="atLeast"/>
        </w:trPr>
        <w:tc>
          <w:tcPr>
            <w:tcW w:w="4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04" w:type="dxa"/>
            <w:tcBorders/>
            <w:tcMar>
              <w:top w:w="50" w:type="dxa"/>
              <w:left w:w="100" w:type="dxa"/>
            </w:tcMar>
            <w:vAlign w:val="center"/>
          </w:tcPr>
          <w:p>
            <w:pPr>
              <w:spacing w:before="0" w:after="0"/>
              <w:ind w:left="135"/>
              <w:jc w:val="left"/>
            </w:pPr>
          </w:p>
        </w:tc>
      </w:tr>
      <w:tr>
        <w:trPr>
          <w:trHeight w:val="168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04" w:type="dxa"/>
            <w:tcBorders/>
            <w:tcMar>
              <w:top w:w="50" w:type="dxa"/>
              <w:left w:w="100" w:type="dxa"/>
            </w:tcMar>
            <w:vAlign w:val="center"/>
          </w:tcPr>
          <w:p>
            <w:pPr>
              <w:spacing w:before="0" w:after="0"/>
              <w:ind w:left="135"/>
              <w:jc w:val="left"/>
            </w:pPr>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04" w:type="dxa"/>
            <w:tcBorders/>
            <w:tcMar>
              <w:top w:w="50" w:type="dxa"/>
              <w:left w:w="100" w:type="dxa"/>
            </w:tcMar>
            <w:vAlign w:val="center"/>
          </w:tcPr>
          <w:p>
            <w:pPr>
              <w:spacing w:before="0" w:after="0"/>
              <w:ind w:left="135"/>
              <w:jc w:val="left"/>
            </w:pPr>
          </w:p>
        </w:tc>
      </w:tr>
      <w:tr>
        <w:trPr>
          <w:trHeight w:val="15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04" w:type="dxa"/>
            <w:tcBorders/>
            <w:tcMar>
              <w:top w:w="50" w:type="dxa"/>
              <w:left w:w="100" w:type="dxa"/>
            </w:tcMar>
            <w:vAlign w:val="center"/>
          </w:tcPr>
          <w:p>
            <w:pPr>
              <w:spacing w:before="0" w:after="0"/>
              <w:ind w:left="135"/>
              <w:jc w:val="left"/>
            </w:pPr>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04" w:type="dxa"/>
            <w:tcBorders/>
            <w:tcMar>
              <w:top w:w="50" w:type="dxa"/>
              <w:left w:w="100" w:type="dxa"/>
            </w:tcMar>
            <w:vAlign w:val="center"/>
          </w:tcPr>
          <w:p>
            <w:pPr>
              <w:spacing w:before="0" w:after="0"/>
              <w:ind w:left="135"/>
              <w:jc w:val="left"/>
            </w:pPr>
          </w:p>
        </w:tc>
      </w:tr>
      <w:tr>
        <w:trPr>
          <w:trHeight w:val="25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04" w:type="dxa"/>
            <w:tcBorders/>
            <w:tcMar>
              <w:top w:w="50" w:type="dxa"/>
              <w:left w:w="100" w:type="dxa"/>
            </w:tcMar>
            <w:vAlign w:val="center"/>
          </w:tcPr>
          <w:p>
            <w:pPr>
              <w:spacing w:before="0" w:after="0"/>
              <w:ind w:left="135"/>
              <w:jc w:val="left"/>
            </w:pPr>
          </w:p>
        </w:tc>
      </w:tr>
      <w:tr>
        <w:trPr>
          <w:trHeight w:val="13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04" w:type="dxa"/>
            <w:tcBorders/>
            <w:tcMar>
              <w:top w:w="50" w:type="dxa"/>
              <w:left w:w="100" w:type="dxa"/>
            </w:tcMar>
            <w:vAlign w:val="center"/>
          </w:tcPr>
          <w:p>
            <w:pPr>
              <w:spacing w:before="0" w:after="0"/>
              <w:ind w:left="135"/>
              <w:jc w:val="left"/>
            </w:pPr>
          </w:p>
        </w:tc>
      </w:tr>
      <w:tr>
        <w:trPr>
          <w:trHeight w:val="16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04" w:type="dxa"/>
            <w:tcBorders/>
            <w:tcMar>
              <w:top w:w="50" w:type="dxa"/>
              <w:left w:w="100" w:type="dxa"/>
            </w:tcMar>
            <w:vAlign w:val="center"/>
          </w:tcPr>
          <w:p>
            <w:pPr>
              <w:spacing w:before="0" w:after="0"/>
              <w:ind w:left="135"/>
              <w:jc w:val="left"/>
            </w:pPr>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04" w:type="dxa"/>
            <w:tcBorders/>
            <w:tcMar>
              <w:top w:w="50" w:type="dxa"/>
              <w:left w:w="100" w:type="dxa"/>
            </w:tcMar>
            <w:vAlign w:val="center"/>
          </w:tcPr>
          <w:p>
            <w:pPr>
              <w:spacing w:before="0" w:after="0"/>
              <w:ind w:left="135"/>
              <w:jc w:val="left"/>
            </w:pPr>
          </w:p>
        </w:tc>
      </w:tr>
      <w:tr>
        <w:trPr>
          <w:trHeight w:val="271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04" w:type="dxa"/>
            <w:tcBorders/>
            <w:tcMar>
              <w:top w:w="50" w:type="dxa"/>
              <w:left w:w="100" w:type="dxa"/>
            </w:tcMar>
            <w:vAlign w:val="center"/>
          </w:tcPr>
          <w:p>
            <w:pPr>
              <w:spacing w:before="0" w:after="0"/>
              <w:ind w:left="135"/>
              <w:jc w:val="left"/>
            </w:pPr>
          </w:p>
        </w:tc>
      </w:tr>
      <w:tr>
        <w:trPr>
          <w:trHeight w:val="30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04" w:type="dxa"/>
            <w:tcBorders/>
            <w:tcMar>
              <w:top w:w="50" w:type="dxa"/>
              <w:left w:w="100" w:type="dxa"/>
            </w:tcMar>
            <w:vAlign w:val="center"/>
          </w:tcPr>
          <w:p>
            <w:pPr>
              <w:spacing w:before="0" w:after="0"/>
              <w:ind w:left="135"/>
              <w:jc w:val="left"/>
            </w:pPr>
          </w:p>
        </w:tc>
      </w:tr>
      <w:tr>
        <w:trPr>
          <w:trHeight w:val="255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04" w:type="dxa"/>
            <w:tcBorders/>
            <w:tcMar>
              <w:top w:w="50" w:type="dxa"/>
              <w:left w:w="100" w:type="dxa"/>
            </w:tcMar>
            <w:vAlign w:val="center"/>
          </w:tcPr>
          <w:p>
            <w:pPr>
              <w:spacing w:before="0" w:after="0"/>
              <w:ind w:left="135"/>
              <w:jc w:val="left"/>
            </w:pPr>
          </w:p>
        </w:tc>
      </w:tr>
      <w:tr>
        <w:trPr>
          <w:trHeight w:val="324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04" w:type="dxa"/>
            <w:tcBorders/>
            <w:tcMar>
              <w:top w:w="50" w:type="dxa"/>
              <w:left w:w="100" w:type="dxa"/>
            </w:tcMar>
            <w:vAlign w:val="center"/>
          </w:tcPr>
          <w:p>
            <w:pPr>
              <w:spacing w:before="0" w:after="0"/>
              <w:ind w:left="135"/>
              <w:jc w:val="left"/>
            </w:pPr>
          </w:p>
        </w:tc>
      </w:tr>
      <w:tr>
        <w:trPr>
          <w:trHeight w:val="11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04" w:type="dxa"/>
            <w:tcBorders/>
            <w:tcMar>
              <w:top w:w="50" w:type="dxa"/>
              <w:left w:w="100" w:type="dxa"/>
            </w:tcMar>
            <w:vAlign w:val="center"/>
          </w:tcPr>
          <w:p>
            <w:pPr>
              <w:spacing w:before="0" w:after="0"/>
              <w:ind w:left="135"/>
              <w:jc w:val="left"/>
            </w:pPr>
          </w:p>
        </w:tc>
      </w:tr>
      <w:tr>
        <w:trPr>
          <w:trHeight w:val="309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532807" w:id="16"/>
    <w:p>
      <w:pPr>
        <w:sectPr>
          <w:pgSz w:w="16383" w:h="11906" w:orient="landscape"/>
        </w:sectPr>
      </w:pPr>
    </w:p>
    <w:bookmarkEnd w:id="16"/>
    <w:bookmarkEnd w:id="15"/>
    <w:bookmarkStart w:name="block-20532808"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532808" w:id="18"/>
    <w:p>
      <w:pPr>
        <w:sectPr>
          <w:pgSz w:w="16383" w:h="11906" w:orient="landscape"/>
        </w:sectPr>
      </w:pPr>
    </w:p>
    <w:bookmarkEnd w:id="18"/>
    <w:bookmarkEnd w:id="17"/>
    <w:bookmarkStart w:name="block-20532810"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e61753f-514e-40fe-996f-253694acfacb" w:id="20"/>
      <w:r>
        <w:rPr>
          <w:rFonts w:ascii="Times New Roman" w:hAnsi="Times New Roman"/>
          <w:b w:val="false"/>
          <w:i w:val="false"/>
          <w:color w:val="000000"/>
          <w:sz w:val="28"/>
        </w:rPr>
        <w:t>• Математика (в 2 частях), 4 класс/ Моро М.И., Бантова М.А., Бельтюкова Г.В. и другие, Акционерное общество «Издательство «Просвещение»</w:t>
      </w:r>
      <w:bookmarkEnd w:id="20"/>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4ccd20f5-4b97-462e-8469-dea56de20829" w:id="21"/>
      <w:r>
        <w:rPr>
          <w:rFonts w:ascii="Times New Roman" w:hAnsi="Times New Roman"/>
          <w:b w:val="false"/>
          <w:i w:val="false"/>
          <w:color w:val="000000"/>
          <w:sz w:val="28"/>
        </w:rPr>
        <w:t>Методическое пособие по математике</w:t>
      </w:r>
      <w:bookmarkEnd w:id="21"/>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c563541b-dafa-4bd9-a500-57d2c647696a" w:id="22"/>
      <w:r>
        <w:rPr>
          <w:rFonts w:ascii="Times New Roman" w:hAnsi="Times New Roman"/>
          <w:b w:val="false"/>
          <w:i w:val="false"/>
          <w:color w:val="000000"/>
          <w:sz w:val="28"/>
        </w:rPr>
        <w:t>ЦОР</w:t>
      </w:r>
      <w:bookmarkEnd w:id="22"/>
    </w:p>
    <w:bookmarkStart w:name="block-20532810" w:id="23"/>
    <w:p>
      <w:pPr>
        <w:sectPr>
          <w:pgSz w:w="11906" w:h="16383" w:orient="portrait"/>
        </w:sectPr>
      </w:pPr>
    </w:p>
    <w:bookmarkEnd w:id="23"/>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