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63361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 xml:space="preserve">Министерство образования Оренбургской области </w:t>
      </w:r>
      <w:bookmarkEnd w:id="1"/>
    </w:p>
    <w:p>
      <w:pPr>
        <w:spacing w:before="0" w:after="0" w:line="408"/>
        <w:ind w:left="120"/>
        <w:jc w:val="center"/>
      </w:pPr>
      <w:bookmarkStart w:name="4c45f36a-919d-4a85-8dd2-5ba4bf02384e" w:id="2"/>
      <w:r>
        <w:rPr>
          <w:rFonts w:ascii="Times New Roman" w:hAnsi="Times New Roman"/>
          <w:b/>
          <w:i w:val="false"/>
          <w:color w:val="000000"/>
          <w:sz w:val="28"/>
        </w:rPr>
        <w:t>Администрация Александровского района Оренбургской области</w:t>
      </w:r>
      <w:bookmarkEnd w:id="2"/>
    </w:p>
    <w:p>
      <w:pPr>
        <w:spacing w:before="0" w:after="0" w:line="408"/>
        <w:ind w:left="120"/>
        <w:jc w:val="center"/>
      </w:pPr>
      <w:r>
        <w:rPr>
          <w:rFonts w:ascii="Times New Roman" w:hAnsi="Times New Roman"/>
          <w:b/>
          <w:i w:val="false"/>
          <w:color w:val="000000"/>
          <w:sz w:val="28"/>
        </w:rPr>
        <w:t>МАОУ "Александровская СОШ имени Рощепкина В.Д.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Воробьёв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210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2882387)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Александровка</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2023</w:t>
      </w:r>
      <w:bookmarkEnd w:id="4"/>
    </w:p>
    <w:p>
      <w:pPr>
        <w:spacing w:before="0" w:after="0"/>
        <w:ind w:left="120"/>
        <w:jc w:val="left"/>
      </w:pPr>
    </w:p>
    <w:bookmarkStart w:name="block-21633614" w:id="5"/>
    <w:p>
      <w:pPr>
        <w:sectPr>
          <w:pgSz w:w="11906" w:h="16383" w:orient="portrait"/>
        </w:sectPr>
      </w:pPr>
    </w:p>
    <w:bookmarkEnd w:id="5"/>
    <w:bookmarkEnd w:id="0"/>
    <w:bookmarkStart w:name="block-21633616"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21633616" w:id="7"/>
    <w:p>
      <w:pPr>
        <w:sectPr>
          <w:pgSz w:w="11906" w:h="16383" w:orient="portrait"/>
        </w:sectPr>
      </w:pPr>
    </w:p>
    <w:bookmarkEnd w:id="7"/>
    <w:bookmarkEnd w:id="6"/>
    <w:bookmarkStart w:name="block-21633617"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21633617" w:id="9"/>
    <w:p>
      <w:pPr>
        <w:sectPr>
          <w:pgSz w:w="11906" w:h="16383" w:orient="portrait"/>
        </w:sectPr>
      </w:pPr>
    </w:p>
    <w:bookmarkEnd w:id="9"/>
    <w:bookmarkEnd w:id="8"/>
    <w:bookmarkStart w:name="block-21633618"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21633618" w:id="11"/>
    <w:p>
      <w:pPr>
        <w:sectPr>
          <w:pgSz w:w="11906" w:h="16383" w:orient="portrait"/>
        </w:sectPr>
      </w:pPr>
    </w:p>
    <w:bookmarkEnd w:id="11"/>
    <w:bookmarkEnd w:id="10"/>
    <w:bookmarkStart w:name="block-2163361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1633613" w:id="13"/>
    <w:p>
      <w:pPr>
        <w:sectPr>
          <w:pgSz w:w="16383" w:h="11906" w:orient="landscape"/>
        </w:sectPr>
      </w:pPr>
    </w:p>
    <w:bookmarkEnd w:id="13"/>
    <w:bookmarkEnd w:id="12"/>
    <w:bookmarkStart w:name="block-2163362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465"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18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21633620" w:id="15"/>
    <w:p>
      <w:pPr>
        <w:sectPr>
          <w:pgSz w:w="16383" w:h="11906" w:orient="landscape"/>
        </w:sectPr>
      </w:pPr>
    </w:p>
    <w:bookmarkEnd w:id="15"/>
    <w:bookmarkEnd w:id="14"/>
    <w:bookmarkStart w:name="block-21633621"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21633621" w:id="17"/>
    <w:p>
      <w:pPr>
        <w:sectPr>
          <w:pgSz w:w="16383" w:h="11906" w:orient="landscape"/>
        </w:sectPr>
      </w:pPr>
    </w:p>
    <w:bookmarkEnd w:id="17"/>
    <w:bookmarkEnd w:id="16"/>
    <w:bookmarkStart w:name="block-21633622"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1633622" w:id="19"/>
    <w:p>
      <w:pPr>
        <w:sectPr>
          <w:pgSz w:w="16383" w:h="11906" w:orient="landscape"/>
        </w:sectPr>
      </w:pPr>
    </w:p>
    <w:bookmarkEnd w:id="19"/>
    <w:bookmarkEnd w:id="18"/>
    <w:bookmarkStart w:name="block-21633623"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21633623" w:id="21"/>
    <w:p>
      <w:pPr>
        <w:sectPr>
          <w:pgSz w:w="16383" w:h="11906" w:orient="landscape"/>
        </w:sectPr>
      </w:pPr>
    </w:p>
    <w:bookmarkEnd w:id="21"/>
    <w:bookmarkEnd w:id="20"/>
    <w:bookmarkStart w:name="block-21633624"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1633624" w:id="23"/>
    <w:p>
      <w:pPr>
        <w:sectPr>
          <w:pgSz w:w="16383" w:h="11906" w:orient="landscape"/>
        </w:sectPr>
      </w:pPr>
    </w:p>
    <w:bookmarkEnd w:id="23"/>
    <w:bookmarkEnd w:id="22"/>
    <w:bookmarkStart w:name="block-21633619"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90"/>
        <w:gridCol w:w="2240"/>
        <w:gridCol w:w="1273"/>
        <w:gridCol w:w="2284"/>
        <w:gridCol w:w="2419"/>
        <w:gridCol w:w="1863"/>
        <w:gridCol w:w="2925"/>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3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2047"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 наука о нравственной жизни человека.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Добрым жить на свете веселей.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общения для всех.</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добрых правил – добрые слова и поступки.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Каждый интересен.</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Премудрости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2047"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школьные и домашние правила этикета.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Чистый ручеёк нашей речи.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развитие добрых чувств – творение души.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 волшебные двери к добру и доверию.</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Чувство Родины.</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протекает среди людей.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2047" w:type="dxa"/>
            <w:tcBorders/>
            <w:tcMar>
              <w:top w:w="50" w:type="dxa"/>
              <w:left w:w="100" w:type="dxa"/>
            </w:tcMar>
            <w:vAlign w:val="center"/>
          </w:tcPr>
          <w:p>
            <w:pPr>
              <w:spacing w:before="0" w:after="0"/>
              <w:ind w:left="135"/>
              <w:jc w:val="left"/>
            </w:pPr>
          </w:p>
        </w:tc>
      </w:tr>
      <w:tr>
        <w:trPr>
          <w:trHeight w:val="9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Чтобы быть коллективом.</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 начинается с меня.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класс – мои друзья.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Ежели душевны вы и к этике не глухи.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священна.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рождён для добра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 закон жизни.</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Жить во благо себе и другим.</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Следовать нравственной установке.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Достойно жить среди людей.</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Уметь понять и простить.</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Простая этика поступков.</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источники преодоления обид.</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Ростки нравственного опыта поведения.</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Доброте сопутствует терпение.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с приставкой «СО»</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2047"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чего начинается Родина.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тебе рождается патриот и гражданин.</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2047"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 чело века. Слово, обращённое к тебе.</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2047" w:type="dxa"/>
            <w:tcBorders/>
            <w:tcMar>
              <w:top w:w="50" w:type="dxa"/>
              <w:left w:w="100" w:type="dxa"/>
            </w:tcMar>
            <w:vAlign w:val="center"/>
          </w:tcPr>
          <w:p>
            <w:pPr>
              <w:spacing w:before="0" w:after="0"/>
              <w:ind w:left="135"/>
              <w:jc w:val="left"/>
            </w:pPr>
          </w:p>
        </w:tc>
      </w:tr>
      <w:tr>
        <w:trPr>
          <w:trHeight w:val="8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693" w:type="dxa"/>
            <w:tcBorders/>
            <w:tcMar>
              <w:top w:w="50" w:type="dxa"/>
              <w:left w:w="100" w:type="dxa"/>
            </w:tcMar>
            <w:vAlign w:val="center"/>
          </w:tcPr>
          <w:p>
            <w:pPr>
              <w:spacing w:before="0" w:after="0" w:line="276"/>
              <w:ind w:left="135"/>
              <w:jc w:val="center"/>
            </w:pPr>
          </w:p>
        </w:tc>
        <w:tc>
          <w:tcPr>
            <w:tcW w:w="13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204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633619" w:id="25"/>
    <w:p>
      <w:pPr>
        <w:sectPr>
          <w:pgSz w:w="16383" w:h="11906" w:orient="landscape"/>
        </w:sectPr>
      </w:pPr>
    </w:p>
    <w:bookmarkEnd w:id="25"/>
    <w:bookmarkEnd w:id="24"/>
    <w:bookmarkStart w:name="block-21633615"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6b27581-fca6-45df-a2b1-2138b4a1b0bc" w:id="27"/>
      <w:r>
        <w:rPr>
          <w:rFonts w:ascii="Times New Roman" w:hAnsi="Times New Roman"/>
          <w:b w:val="false"/>
          <w:i w:val="false"/>
          <w:color w:val="000000"/>
          <w:sz w:val="28"/>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27"/>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542409a4-46a4-4f69-8094-40d6a7dde625" w:id="28"/>
      <w:r>
        <w:rPr>
          <w:rFonts w:ascii="Times New Roman" w:hAnsi="Times New Roman"/>
          <w:b w:val="false"/>
          <w:i w:val="false"/>
          <w:color w:val="000000"/>
          <w:sz w:val="28"/>
        </w:rPr>
        <w:t>методическое пособие</w:t>
      </w:r>
      <w:bookmarkEnd w:id="28"/>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dee01ba2-a237-41f5-8cee-38f8e9e11c73" w:id="29"/>
      <w:r>
        <w:rPr>
          <w:rFonts w:ascii="Times New Roman" w:hAnsi="Times New Roman"/>
          <w:b w:val="false"/>
          <w:i w:val="false"/>
          <w:color w:val="000000"/>
          <w:sz w:val="28"/>
        </w:rPr>
        <w:t>ЦОР</w:t>
      </w:r>
      <w:bookmarkEnd w:id="29"/>
    </w:p>
    <w:bookmarkStart w:name="block-21633615" w:id="30"/>
    <w:p>
      <w:pPr>
        <w:sectPr>
          <w:pgSz w:w="11906" w:h="16383" w:orient="portrait"/>
        </w:sectPr>
      </w:pPr>
    </w:p>
    <w:bookmarkEnd w:id="30"/>
    <w:bookmarkEnd w:id="2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