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0561232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b9bd104d-6082-47bd-8132-2766a2040a6c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Оренбургской области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34df4a62-8dcd-4a78-a0bb-c2323fe584ec" w:id="2"/>
      <w:r>
        <w:rPr>
          <w:rFonts w:ascii="Times New Roman" w:hAnsi="Times New Roman"/>
          <w:b/>
          <w:i w:val="false"/>
          <w:color w:val="000000"/>
          <w:sz w:val="28"/>
        </w:rPr>
        <w:t>Администрация Александровского района Оренбургской области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МАОУ "Александровская СОШ имени Рощепкина В.Д. 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Воробьёв С.Н.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210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2744307)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«Изобразительное искусство»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6129fc25-1484-4cce-a161-840ff826026d" w:id="3"/>
      <w:r>
        <w:rPr>
          <w:rFonts w:ascii="Times New Roman" w:hAnsi="Times New Roman"/>
          <w:b/>
          <w:i w:val="false"/>
          <w:color w:val="000000"/>
          <w:sz w:val="28"/>
        </w:rPr>
        <w:t>Александровка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62614f64-10de-4f5c-96b5-e9621fb5538a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</w:p>
    <w:p>
      <w:pPr>
        <w:spacing w:before="0" w:after="0"/>
        <w:ind w:left="120"/>
        <w:jc w:val="left"/>
      </w:pPr>
    </w:p>
    <w:bookmarkStart w:name="block-20561232" w:id="5"/>
    <w:p>
      <w:pPr>
        <w:sectPr>
          <w:pgSz w:w="11906" w:h="16383" w:orient="portrait"/>
        </w:sectPr>
      </w:pPr>
    </w:p>
    <w:bookmarkEnd w:id="5"/>
    <w:bookmarkEnd w:id="0"/>
    <w:bookmarkStart w:name="block-20561229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рабочей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Учебные темы, связанные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>
      <w:pPr>
        <w:spacing w:before="0" w:after="0" w:line="264"/>
        <w:ind w:firstLine="600"/>
        <w:jc w:val="both"/>
      </w:pPr>
      <w:bookmarkStart w:name="2de083b3-1f31-409f-b177-a515047f5be6" w:id="7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</w:p>
    <w:p>
      <w:pPr>
        <w:spacing w:before="0" w:after="0" w:line="264"/>
        <w:ind w:left="120"/>
        <w:jc w:val="both"/>
      </w:pPr>
    </w:p>
    <w:bookmarkStart w:name="block-20561229" w:id="8"/>
    <w:p>
      <w:pPr>
        <w:sectPr>
          <w:pgSz w:w="11906" w:h="16383" w:orient="portrait"/>
        </w:sectPr>
      </w:pPr>
    </w:p>
    <w:bookmarkEnd w:id="8"/>
    <w:bookmarkEnd w:id="6"/>
    <w:bookmarkStart w:name="block-20561233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с натуры: разные листья и их форма.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Техника монотипии. Представления о симметрии. Развитие воображения.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в объёме. Приёмы работы с пластилином; дощечка, стек, тряпочка.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Объёмная аппликация из бумаги и картона.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Оригами – создание игрушки для новогодней ёлки. Приёмы складывания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>
      <w:pPr>
        <w:spacing w:before="0" w:after="0"/>
        <w:ind w:left="120"/>
        <w:jc w:val="left"/>
      </w:pPr>
      <w:bookmarkStart w:name="_Toc137210402" w:id="10"/>
      <w:bookmarkEnd w:id="10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Акварель и её свойства. Акварельные кисти. Приёмы работы акварелью.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тёплый и холодный – цветовой контраст.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открытый – звонкий и приглушённый, тихий. Эмоциональная выразительность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Виды линий (в программе Paint 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(карандаш, кисточка, ластик, заливка и другие) в программе Paint на основе простых сюжетов (например, образ дерева).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в программе Paint на основе темы «Тёплый и холодный цвета» (например, «Горящий костёр в синей ночи», «Перо жар-птицы»).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>
      <w:pPr>
        <w:spacing w:before="0" w:after="0"/>
        <w:ind w:left="120"/>
        <w:jc w:val="left"/>
      </w:pPr>
      <w:bookmarkStart w:name="_Toc137210403" w:id="11"/>
      <w:bookmarkEnd w:id="11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Транспорт в городе. Рисунки реальных или фантастических машин.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изучение мимики лица в программе Paint (или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Редактирование фотографий в программе Picture Manager: изменение яркости, контраста, насыщенности цвета; обрезка, поворот, отражение.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путешествия в главные художественные музеи и музеи местные (по выбору учителя).</w:t>
      </w:r>
    </w:p>
    <w:p>
      <w:pPr>
        <w:spacing w:before="0" w:after="0"/>
        <w:ind w:left="120"/>
        <w:jc w:val="left"/>
      </w:pPr>
      <w:bookmarkStart w:name="_Toc137210404" w:id="12"/>
      <w:bookmarkEnd w:id="12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Женский и мужской костюмы в традициях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Своеобразие одежды разных эпох и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значения для современных людей сохранения культурного наследия.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тематические путешествия по художественным музеям мира.</w:t>
      </w:r>
    </w:p>
    <w:bookmarkStart w:name="block-20561233" w:id="13"/>
    <w:p>
      <w:pPr>
        <w:sectPr>
          <w:pgSz w:w="11906" w:h="16383" w:orient="portrait"/>
        </w:sectPr>
      </w:pPr>
    </w:p>
    <w:bookmarkEnd w:id="13"/>
    <w:bookmarkEnd w:id="9"/>
    <w:bookmarkStart w:name="block-20561230" w:id="14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уважение и ценностное отношение к своей Родине – России;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духовно-нравственное развитие обучающихся;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познавательной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name="_Toc124264881" w:id="15"/>
      <w:bookmarkEnd w:id="15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Пространственные представления и сенсорные способности: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форму предмета,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доминантные черты (характерные особенности) в визуальном образе;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плоскостные и пространственные объекты по заданным основаниям;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части и целое в видимом образе, предмете,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обобщать форму составной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использовать вопросы как исследовательский инструмент познания.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образовательные ресурсы;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работать с электронными учебниками и учебными пособиями;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информационной безопасности при работе в Интернете.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коммуникативными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регулятивными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внимательно относиться и выполнять учебные задачи, поставленные учителем;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последовательность учебных действий при выполнении задания;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>
      <w:pPr>
        <w:spacing w:before="0" w:after="0"/>
        <w:ind w:left="120"/>
        <w:jc w:val="left"/>
      </w:pPr>
      <w:bookmarkStart w:name="_Toc124264882" w:id="16"/>
      <w:bookmarkEnd w:id="16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рисунка простого (плоского) предмета с натуры.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красками «гуашь» в условиях урока.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знания о значении и назначении украшений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name="_TOC_250003" w:id="17"/>
      <w:bookmarkEnd w:id="17"/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>2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понимание образа здания, то есть его эмоционального воздействия.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name="_TOC_250002" w:id="18"/>
      <w:bookmarkEnd w:id="18"/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рисования портрета (лица)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пейзаж, передавая в нём активное состояние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представление о деятельности художника в театре.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красками эскиз занавеса или эскиз декораций к выбранному сюжету.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работой художников по оформлению праздников.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лепки эскиза парковой скульптуры.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создания орнаментов при помощи штампов и трафаретов.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Придумать и нарисовать (или выполнить в технике бумагопластики) транспортное средство.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зарисовки памятников отечественной и мировой архитектуры.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двойной портрет (например, портрет матери и ребёнка).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композиции на тему «Древнерусский город».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называть и объяснять содержание памятника К. Минину и Д. Пожарскому скульптора И. П. Мартоса в Москве.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анимацию простого повторяющегося движения изображения в виртуальном редакторе GIF-анимации.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bookmarkStart w:name="block-20561230" w:id="19"/>
    <w:p>
      <w:pPr>
        <w:sectPr>
          <w:pgSz w:w="11906" w:h="16383" w:orient="portrait"/>
        </w:sectPr>
      </w:pPr>
    </w:p>
    <w:bookmarkEnd w:id="19"/>
    <w:bookmarkEnd w:id="14"/>
    <w:bookmarkStart w:name="block-20561231" w:id="20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93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0561231" w:id="21"/>
    <w:p>
      <w:pPr>
        <w:sectPr>
          <w:pgSz w:w="16383" w:h="11906" w:orient="landscape"/>
        </w:sectPr>
      </w:pPr>
    </w:p>
    <w:bookmarkEnd w:id="21"/>
    <w:bookmarkEnd w:id="20"/>
    <w:bookmarkStart w:name="block-20561234" w:id="2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95"/>
        <w:gridCol w:w="2320"/>
        <w:gridCol w:w="1282"/>
        <w:gridCol w:w="2295"/>
        <w:gridCol w:w="2429"/>
        <w:gridCol w:w="1737"/>
        <w:gridCol w:w="2936"/>
      </w:tblGrid>
      <w:tr>
        <w:trPr>
          <w:trHeight w:val="300" w:hRule="atLeast"/>
          <w:trHeight w:val="144" w:hRule="atLeast"/>
        </w:trPr>
        <w:tc>
          <w:tcPr>
            <w:tcW w:w="4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8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Азбука компьютерной графики: знакомство с программами Paint или Paint net. Создание и обсуждение фотографий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87"/>
        <w:gridCol w:w="2400"/>
        <w:gridCol w:w="1269"/>
        <w:gridCol w:w="2279"/>
        <w:gridCol w:w="2415"/>
        <w:gridCol w:w="1724"/>
        <w:gridCol w:w="2920"/>
      </w:tblGrid>
      <w:tr>
        <w:trPr>
          <w:trHeight w:val="300" w:hRule="atLeast"/>
          <w:trHeight w:val="144" w:hRule="atLeast"/>
        </w:trPr>
        <w:tc>
          <w:tcPr>
            <w:tcW w:w="4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50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Волшебные серые: рисуем цветной туман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9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1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https://m.edsoo.ru/8a14a932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https://m.edsoo.ru/8a14af2c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https://m.edsoo.ru/8a14b166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https://m.edsoo.ru/8a14cd18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https://m.edsoo.ru/8a14b2c4</w:t>
              </w:r>
            </w:hyperlink>
          </w:p>
        </w:tc>
      </w:tr>
      <w:tr>
        <w:trPr>
          <w:trHeight w:val="147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https://m.edsoo.ru/8a1494d8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https://m.edsoo.ru/8a14c0e8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https://m.edsoo.ru/8a14929e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https://m.edsoo.ru/8a14c35e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https://m.edsoo.ru/8a14b490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https://m.edsoo.ru/8a14b6e8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https://m.edsoo.ru/8a14b8e6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https://m.edsoo.ru/8a14ba1c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https://m.edsoo.ru/8a14bd46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цирке: рисуем на тему «В цирке»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https://m.edsoo.ru/8a14a45a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https://m.edsoo.ru/8a14a7f2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https://m.edsoo.ru/8a14996a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https://m.edsoo.ru/8a14982a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https://m.edsoo.ru/8a14a626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https://m.edsoo.ru/8a14c71e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https://m.edsoo.ru/8a14d0d8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https://m.edsoo.ru/8a14ca48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https://m.edsoo.ru/8a149c3a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https://m.edsoo.ru/8a14c890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https://m.edsoo.ru/8a149eb0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https://m.edsoo.ru/8a149abe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https://m.edsoo.ru/8a14acca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65"/>
        <w:gridCol w:w="2480"/>
        <w:gridCol w:w="1232"/>
        <w:gridCol w:w="2237"/>
        <w:gridCol w:w="2375"/>
        <w:gridCol w:w="1828"/>
        <w:gridCol w:w="2877"/>
      </w:tblGrid>
      <w:tr>
        <w:trPr>
          <w:trHeight w:val="300" w:hRule="atLeast"/>
          <w:trHeight w:val="144" w:hRule="atLeast"/>
        </w:trPr>
        <w:tc>
          <w:tcPr>
            <w:tcW w:w="39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7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06.09.2023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https://m.edsoo.ru/8a14fe78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https://m.edsoo.ru/8a14d4ca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https://m.edsoo.ru/8a14dd4e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https://m.edsoo.ru/8a150e90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https://m.edsoo.ru/8a14f630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https://m.edsoo.ru/8a151070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04.10.2023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https://m.edsoo.ru/8a14eafa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11.10.2023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20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https://m.edsoo.ru/8a14ede8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25.10.2023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https://m.edsoo.ru/8a14e302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08.11.2023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https://m.edsoo.ru/8a14fcca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22.11.2023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https://m.edsoo.ru/8a14f838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https://m.edsoo.ru/8a14db64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https://m.edsoo.ru/8a14d7b8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6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27.12.2023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10.01.2024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17.01.2024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https://m.edsoo.ru/8a14e938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24.01.2024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31.01.2024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07.02.2024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https://m.edsoo.ru/8a14f036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14.02.2024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https://m.edsoo.ru/8a14f270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21.02.2024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28.02.2024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06.03.2024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https://m.edsoo.ru/8a151584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13.03.2024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https://m.edsoo.ru/8a15074c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20.03.2024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https://m.edsoo.ru/8a15088c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https://m.edsoo.ru/8a14faa4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https://m.edsoo.ru/8a150a80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03.04.2024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https://m.edsoo.ru/8a151a7a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https://m.edsoo.ru/8a151318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10.04.2024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https://m.edsoo.ru/8a15006c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17.04.2024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24.04.2024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15.05.2024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https://m.edsoo.ru/8a150cb0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https://m.edsoo.ru/8a14e4c4</w:t>
              </w:r>
            </w:hyperlink>
          </w:p>
        </w:tc>
      </w:tr>
      <w:tr>
        <w:trPr>
          <w:trHeight w:val="3390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22.05.2024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https://m.edsoo.ru/8a14e6b8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22.05.2024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0561234" w:id="23"/>
    <w:p>
      <w:pPr>
        <w:sectPr>
          <w:pgSz w:w="16383" w:h="11906" w:orient="landscape"/>
        </w:sectPr>
      </w:pPr>
    </w:p>
    <w:bookmarkEnd w:id="23"/>
    <w:bookmarkEnd w:id="22"/>
    <w:bookmarkStart w:name="block-20561235" w:id="2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db50a40d-f8ae-4e5d-8e70-919f427dc0ce" w:id="25"/>
      <w:r>
        <w:rPr>
          <w:rFonts w:ascii="Times New Roman" w:hAnsi="Times New Roman"/>
          <w:b w:val="false"/>
          <w:i w:val="false"/>
          <w:color w:val="000000"/>
          <w:sz w:val="28"/>
        </w:rPr>
        <w:t>• Изобразительное искусство, 4 класс/ Копцева Т.А., Копцев В.П., Копцев В.В., Акционерное общество «Издательство «Просвещение»</w:t>
      </w:r>
      <w:bookmarkEnd w:id="25"/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bookmarkStart w:name="27f88a84-cde6-45cc-9a12-309dd9b67dab" w:id="26"/>
      <w:r>
        <w:rPr>
          <w:rFonts w:ascii="Times New Roman" w:hAnsi="Times New Roman"/>
          <w:b w:val="false"/>
          <w:i w:val="false"/>
          <w:color w:val="000000"/>
          <w:sz w:val="28"/>
        </w:rPr>
        <w:t>методическое пособие по изобразительному искусству</w:t>
      </w:r>
      <w:bookmarkEnd w:id="26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bookmarkStart w:name="e2d6e2bf-4893-4145-be02-d49817b4b26f" w:id="27"/>
      <w:r>
        <w:rPr>
          <w:rFonts w:ascii="Times New Roman" w:hAnsi="Times New Roman"/>
          <w:b w:val="false"/>
          <w:i w:val="false"/>
          <w:color w:val="000000"/>
          <w:sz w:val="28"/>
        </w:rPr>
        <w:t>ЦОР</w:t>
      </w:r>
      <w:bookmarkEnd w:id="27"/>
    </w:p>
    <w:bookmarkStart w:name="block-20561235" w:id="28"/>
    <w:p>
      <w:pPr>
        <w:sectPr>
          <w:pgSz w:w="11906" w:h="16383" w:orient="portrait"/>
        </w:sectPr>
      </w:pPr>
    </w:p>
    <w:bookmarkEnd w:id="28"/>
    <w:bookmarkEnd w:id="24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892" Type="http://schemas.openxmlformats.org/officeDocument/2006/relationships/hyperlink" Id="rId4"/>
    <Relationship TargetMode="External" Target="https://m.edsoo.ru/7f411892" Type="http://schemas.openxmlformats.org/officeDocument/2006/relationships/hyperlink" Id="rId5"/>
    <Relationship TargetMode="External" Target="https://m.edsoo.ru/7f411892" Type="http://schemas.openxmlformats.org/officeDocument/2006/relationships/hyperlink" Id="rId6"/>
    <Relationship TargetMode="External" Target="https://m.edsoo.ru/7f411892" Type="http://schemas.openxmlformats.org/officeDocument/2006/relationships/hyperlink" Id="rId7"/>
    <Relationship TargetMode="External" Target="https://m.edsoo.ru/7f411892" Type="http://schemas.openxmlformats.org/officeDocument/2006/relationships/hyperlink" Id="rId8"/>
    <Relationship TargetMode="External" Target="https://m.edsoo.ru/7f4129ea" Type="http://schemas.openxmlformats.org/officeDocument/2006/relationships/hyperlink" Id="rId9"/>
    <Relationship TargetMode="External" Target="https://m.edsoo.ru/7f4129ea" Type="http://schemas.openxmlformats.org/officeDocument/2006/relationships/hyperlink" Id="rId10"/>
    <Relationship TargetMode="External" Target="https://m.edsoo.ru/7f4129ea" Type="http://schemas.openxmlformats.org/officeDocument/2006/relationships/hyperlink" Id="rId11"/>
    <Relationship TargetMode="External" Target="https://m.edsoo.ru/7f4129ea" Type="http://schemas.openxmlformats.org/officeDocument/2006/relationships/hyperlink" Id="rId12"/>
    <Relationship TargetMode="External" Target="https://m.edsoo.ru/7f4129ea" Type="http://schemas.openxmlformats.org/officeDocument/2006/relationships/hyperlink" Id="rId13"/>
    <Relationship TargetMode="External" Target="https://m.edsoo.ru/8a1496ae" Type="http://schemas.openxmlformats.org/officeDocument/2006/relationships/hyperlink" Id="rId14"/>
    <Relationship TargetMode="External" Target="https://m.edsoo.ru/8a14a932" Type="http://schemas.openxmlformats.org/officeDocument/2006/relationships/hyperlink" Id="rId15"/>
    <Relationship TargetMode="External" Target="https://m.edsoo.ru/8a14af2c" Type="http://schemas.openxmlformats.org/officeDocument/2006/relationships/hyperlink" Id="rId16"/>
    <Relationship TargetMode="External" Target="https://m.edsoo.ru/8a14b166" Type="http://schemas.openxmlformats.org/officeDocument/2006/relationships/hyperlink" Id="rId17"/>
    <Relationship TargetMode="External" Target="https://m.edsoo.ru/8a14cd18" Type="http://schemas.openxmlformats.org/officeDocument/2006/relationships/hyperlink" Id="rId18"/>
    <Relationship TargetMode="External" Target="https://m.edsoo.ru/8a14b2c4" Type="http://schemas.openxmlformats.org/officeDocument/2006/relationships/hyperlink" Id="rId19"/>
    <Relationship TargetMode="External" Target="https://m.edsoo.ru/8a1494d8" Type="http://schemas.openxmlformats.org/officeDocument/2006/relationships/hyperlink" Id="rId20"/>
    <Relationship TargetMode="External" Target="https://m.edsoo.ru/8a14c0e8" Type="http://schemas.openxmlformats.org/officeDocument/2006/relationships/hyperlink" Id="rId21"/>
    <Relationship TargetMode="External" Target="https://m.edsoo.ru/8a14929e" Type="http://schemas.openxmlformats.org/officeDocument/2006/relationships/hyperlink" Id="rId22"/>
    <Relationship TargetMode="External" Target="https://m.edsoo.ru/8a14c35e" Type="http://schemas.openxmlformats.org/officeDocument/2006/relationships/hyperlink" Id="rId23"/>
    <Relationship TargetMode="External" Target="https://m.edsoo.ru/8a14b490" Type="http://schemas.openxmlformats.org/officeDocument/2006/relationships/hyperlink" Id="rId24"/>
    <Relationship TargetMode="External" Target="https://m.edsoo.ru/8a14b6e8" Type="http://schemas.openxmlformats.org/officeDocument/2006/relationships/hyperlink" Id="rId25"/>
    <Relationship TargetMode="External" Target="https://m.edsoo.ru/8a14b8e6" Type="http://schemas.openxmlformats.org/officeDocument/2006/relationships/hyperlink" Id="rId26"/>
    <Relationship TargetMode="External" Target="https://m.edsoo.ru/8a14ba1c" Type="http://schemas.openxmlformats.org/officeDocument/2006/relationships/hyperlink" Id="rId27"/>
    <Relationship TargetMode="External" Target="https://m.edsoo.ru/8a14bd46" Type="http://schemas.openxmlformats.org/officeDocument/2006/relationships/hyperlink" Id="rId28"/>
    <Relationship TargetMode="External" Target="https://m.edsoo.ru/8a14a19e" Type="http://schemas.openxmlformats.org/officeDocument/2006/relationships/hyperlink" Id="rId29"/>
    <Relationship TargetMode="External" Target="https://m.edsoo.ru/8a14a45a" Type="http://schemas.openxmlformats.org/officeDocument/2006/relationships/hyperlink" Id="rId30"/>
    <Relationship TargetMode="External" Target="https://m.edsoo.ru/8a14a7f2" Type="http://schemas.openxmlformats.org/officeDocument/2006/relationships/hyperlink" Id="rId31"/>
    <Relationship TargetMode="External" Target="https://m.edsoo.ru/8a14996a" Type="http://schemas.openxmlformats.org/officeDocument/2006/relationships/hyperlink" Id="rId32"/>
    <Relationship TargetMode="External" Target="https://m.edsoo.ru/8a14982a" Type="http://schemas.openxmlformats.org/officeDocument/2006/relationships/hyperlink" Id="rId33"/>
    <Relationship TargetMode="External" Target="https://m.edsoo.ru/8a14a626" Type="http://schemas.openxmlformats.org/officeDocument/2006/relationships/hyperlink" Id="rId34"/>
    <Relationship TargetMode="External" Target="https://m.edsoo.ru/8a14c71e" Type="http://schemas.openxmlformats.org/officeDocument/2006/relationships/hyperlink" Id="rId35"/>
    <Relationship TargetMode="External" Target="https://m.edsoo.ru/8a14d0d8" Type="http://schemas.openxmlformats.org/officeDocument/2006/relationships/hyperlink" Id="rId36"/>
    <Relationship TargetMode="External" Target="https://m.edsoo.ru/8a14ca48" Type="http://schemas.openxmlformats.org/officeDocument/2006/relationships/hyperlink" Id="rId37"/>
    <Relationship TargetMode="External" Target="https://m.edsoo.ru/8a149c3a" Type="http://schemas.openxmlformats.org/officeDocument/2006/relationships/hyperlink" Id="rId38"/>
    <Relationship TargetMode="External" Target="https://m.edsoo.ru/8a14c890" Type="http://schemas.openxmlformats.org/officeDocument/2006/relationships/hyperlink" Id="rId39"/>
    <Relationship TargetMode="External" Target="https://m.edsoo.ru/8a149eb0" Type="http://schemas.openxmlformats.org/officeDocument/2006/relationships/hyperlink" Id="rId40"/>
    <Relationship TargetMode="External" Target="https://m.edsoo.ru/8a149abe" Type="http://schemas.openxmlformats.org/officeDocument/2006/relationships/hyperlink" Id="rId41"/>
    <Relationship TargetMode="External" Target="https://m.edsoo.ru/8a14acca" Type="http://schemas.openxmlformats.org/officeDocument/2006/relationships/hyperlink" Id="rId42"/>
    <Relationship TargetMode="External" Target="https://m.edsoo.ru/8a14fe78" Type="http://schemas.openxmlformats.org/officeDocument/2006/relationships/hyperlink" Id="rId43"/>
    <Relationship TargetMode="External" Target="https://m.edsoo.ru/8a14d4ca" Type="http://schemas.openxmlformats.org/officeDocument/2006/relationships/hyperlink" Id="rId44"/>
    <Relationship TargetMode="External" Target="https://m.edsoo.ru/8a14dd4e" Type="http://schemas.openxmlformats.org/officeDocument/2006/relationships/hyperlink" Id="rId45"/>
    <Relationship TargetMode="External" Target="https://m.edsoo.ru/8a150e90" Type="http://schemas.openxmlformats.org/officeDocument/2006/relationships/hyperlink" Id="rId46"/>
    <Relationship TargetMode="External" Target="https://m.edsoo.ru/8a14f630" Type="http://schemas.openxmlformats.org/officeDocument/2006/relationships/hyperlink" Id="rId47"/>
    <Relationship TargetMode="External" Target="https://m.edsoo.ru/8a151070" Type="http://schemas.openxmlformats.org/officeDocument/2006/relationships/hyperlink" Id="rId48"/>
    <Relationship TargetMode="External" Target="https://m.edsoo.ru/8a14eafa" Type="http://schemas.openxmlformats.org/officeDocument/2006/relationships/hyperlink" Id="rId49"/>
    <Relationship TargetMode="External" Target="https://m.edsoo.ru/8a14ec6c" Type="http://schemas.openxmlformats.org/officeDocument/2006/relationships/hyperlink" Id="rId50"/>
    <Relationship TargetMode="External" Target="https://m.edsoo.ru/8a14ede8" Type="http://schemas.openxmlformats.org/officeDocument/2006/relationships/hyperlink" Id="rId51"/>
    <Relationship TargetMode="External" Target="https://m.edsoo.ru/8a14e302" Type="http://schemas.openxmlformats.org/officeDocument/2006/relationships/hyperlink" Id="rId52"/>
    <Relationship TargetMode="External" Target="https://m.edsoo.ru/8a14fcca" Type="http://schemas.openxmlformats.org/officeDocument/2006/relationships/hyperlink" Id="rId53"/>
    <Relationship TargetMode="External" Target="https://m.edsoo.ru/8a14f838" Type="http://schemas.openxmlformats.org/officeDocument/2006/relationships/hyperlink" Id="rId54"/>
    <Relationship TargetMode="External" Target="https://m.edsoo.ru/8a14db64" Type="http://schemas.openxmlformats.org/officeDocument/2006/relationships/hyperlink" Id="rId55"/>
    <Relationship TargetMode="External" Target="https://m.edsoo.ru/8a14d7b8" Type="http://schemas.openxmlformats.org/officeDocument/2006/relationships/hyperlink" Id="rId56"/>
    <Relationship TargetMode="External" Target="https://m.edsoo.ru/8a14ec6c" Type="http://schemas.openxmlformats.org/officeDocument/2006/relationships/hyperlink" Id="rId57"/>
    <Relationship TargetMode="External" Target="https://m.edsoo.ru/8a14e938" Type="http://schemas.openxmlformats.org/officeDocument/2006/relationships/hyperlink" Id="rId58"/>
    <Relationship TargetMode="External" Target="https://m.edsoo.ru/8a14f036" Type="http://schemas.openxmlformats.org/officeDocument/2006/relationships/hyperlink" Id="rId59"/>
    <Relationship TargetMode="External" Target="https://m.edsoo.ru/8a14f270" Type="http://schemas.openxmlformats.org/officeDocument/2006/relationships/hyperlink" Id="rId60"/>
    <Relationship TargetMode="External" Target="https://m.edsoo.ru/8a151584" Type="http://schemas.openxmlformats.org/officeDocument/2006/relationships/hyperlink" Id="rId61"/>
    <Relationship TargetMode="External" Target="https://m.edsoo.ru/8a15074c" Type="http://schemas.openxmlformats.org/officeDocument/2006/relationships/hyperlink" Id="rId62"/>
    <Relationship TargetMode="External" Target="https://m.edsoo.ru/8a15088c" Type="http://schemas.openxmlformats.org/officeDocument/2006/relationships/hyperlink" Id="rId63"/>
    <Relationship TargetMode="External" Target="https://m.edsoo.ru/8a14faa4" Type="http://schemas.openxmlformats.org/officeDocument/2006/relationships/hyperlink" Id="rId64"/>
    <Relationship TargetMode="External" Target="https://m.edsoo.ru/8a150a80" Type="http://schemas.openxmlformats.org/officeDocument/2006/relationships/hyperlink" Id="rId65"/>
    <Relationship TargetMode="External" Target="https://m.edsoo.ru/8a151a7a" Type="http://schemas.openxmlformats.org/officeDocument/2006/relationships/hyperlink" Id="rId66"/>
    <Relationship TargetMode="External" Target="https://m.edsoo.ru/8a151318" Type="http://schemas.openxmlformats.org/officeDocument/2006/relationships/hyperlink" Id="rId67"/>
    <Relationship TargetMode="External" Target="https://m.edsoo.ru/8a15006c" Type="http://schemas.openxmlformats.org/officeDocument/2006/relationships/hyperlink" Id="rId68"/>
    <Relationship TargetMode="External" Target="https://m.edsoo.ru/8a150cb0" Type="http://schemas.openxmlformats.org/officeDocument/2006/relationships/hyperlink" Id="rId69"/>
    <Relationship TargetMode="External" Target="https://m.edsoo.ru/8a14e4c4" Type="http://schemas.openxmlformats.org/officeDocument/2006/relationships/hyperlink" Id="rId70"/>
    <Relationship TargetMode="External" Target="https://m.edsoo.ru/8a14e6b8" Type="http://schemas.openxmlformats.org/officeDocument/2006/relationships/hyperlink" Id="rId7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